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5C62" w14:textId="727257C4" w:rsidR="00B93467" w:rsidRDefault="00B93467" w:rsidP="00804699">
      <w:pPr>
        <w:pStyle w:val="Titre1"/>
        <w:jc w:val="center"/>
      </w:pPr>
      <w:r>
        <w:rPr>
          <w:noProof/>
        </w:rPr>
        <w:drawing>
          <wp:inline distT="0" distB="0" distL="0" distR="0" wp14:anchorId="279DF5FD" wp14:editId="4F4AA851">
            <wp:extent cx="4084320" cy="2297430"/>
            <wp:effectExtent l="0" t="0" r="0" b="7620"/>
            <wp:docPr id="9847452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45262" name="Image 9847452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344" cy="230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DB97" w14:textId="2DD637AC" w:rsidR="00804699" w:rsidRDefault="00804699" w:rsidP="00804699">
      <w:pPr>
        <w:pStyle w:val="Titre1"/>
        <w:jc w:val="center"/>
      </w:pPr>
      <w:r>
        <w:t>FICHE PRATIQUE – RECADRAGE DESC</w:t>
      </w:r>
    </w:p>
    <w:p w14:paraId="57FD8A52" w14:textId="6D4D5C79" w:rsidR="00804699" w:rsidRDefault="00804699" w:rsidP="00804699">
      <w:r>
        <w:t>« U</w:t>
      </w:r>
      <w:r>
        <w:t>n recadrage bienveillant préserve la performance et le climat de confiance. »</w:t>
      </w:r>
    </w:p>
    <w:p w14:paraId="1F8589D9" w14:textId="56C1038D" w:rsidR="00804699" w:rsidRDefault="00804699" w:rsidP="00804699">
      <w:pPr>
        <w:pStyle w:val="Titre2"/>
      </w:pPr>
      <w:r>
        <w:t xml:space="preserve"> </w:t>
      </w:r>
      <w:r>
        <w:rPr>
          <w:rFonts w:ascii="Segoe UI Emoji" w:hAnsi="Segoe UI Emoji" w:cs="Segoe UI Emoji"/>
        </w:rPr>
        <w:t>📌</w:t>
      </w:r>
      <w:r>
        <w:t xml:space="preserve"> Pourquoi recadrer ?</w:t>
      </w:r>
    </w:p>
    <w:p w14:paraId="61061249" w14:textId="092CE13D" w:rsidR="00804699" w:rsidRDefault="00804699" w:rsidP="00804699">
      <w:r>
        <w:t xml:space="preserve">- </w:t>
      </w:r>
      <w:r w:rsidRPr="00804699">
        <w:rPr>
          <w:b/>
          <w:bCs/>
        </w:rPr>
        <w:t>Rappeler le cap</w:t>
      </w:r>
      <w:r>
        <w:t xml:space="preserve"> et protéger l’équilibre de l’équipe  </w:t>
      </w:r>
    </w:p>
    <w:p w14:paraId="40F86D29" w14:textId="67D87C11" w:rsidR="00804699" w:rsidRDefault="00804699" w:rsidP="00804699">
      <w:r>
        <w:t xml:space="preserve">- </w:t>
      </w:r>
      <w:r w:rsidRPr="00804699">
        <w:rPr>
          <w:b/>
          <w:bCs/>
        </w:rPr>
        <w:t>Booster la motivation</w:t>
      </w:r>
      <w:r>
        <w:t xml:space="preserve"> et les résultats  </w:t>
      </w:r>
    </w:p>
    <w:p w14:paraId="1580944A" w14:textId="4A2C46B9" w:rsidR="00804699" w:rsidRDefault="00804699" w:rsidP="00804699">
      <w:r>
        <w:t xml:space="preserve">- </w:t>
      </w:r>
      <w:r w:rsidRPr="00804699">
        <w:rPr>
          <w:b/>
          <w:bCs/>
        </w:rPr>
        <w:t>Prévenir la dérive</w:t>
      </w:r>
      <w:r>
        <w:t xml:space="preserve"> des comportements inadaptés  </w:t>
      </w:r>
    </w:p>
    <w:p w14:paraId="2FF62BAC" w14:textId="771C16C4" w:rsidR="00804699" w:rsidRDefault="00804699" w:rsidP="00804699">
      <w:pPr>
        <w:pStyle w:val="Titre2"/>
      </w:pPr>
      <w:r>
        <w:rPr>
          <w:rFonts w:ascii="Segoe UI Emoji" w:hAnsi="Segoe UI Emoji" w:cs="Segoe UI Emoji"/>
        </w:rPr>
        <w:t>👥</w:t>
      </w:r>
      <w:r>
        <w:t xml:space="preserve"> Profils à gérer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4699" w14:paraId="1F6487A7" w14:textId="77777777">
        <w:tc>
          <w:tcPr>
            <w:tcW w:w="4531" w:type="dxa"/>
          </w:tcPr>
          <w:p w14:paraId="28735BDD" w14:textId="3BE6F598" w:rsidR="00804699" w:rsidRDefault="00804699" w:rsidP="00804699">
            <w:r>
              <w:t>Profil</w:t>
            </w:r>
          </w:p>
        </w:tc>
        <w:tc>
          <w:tcPr>
            <w:tcW w:w="4531" w:type="dxa"/>
          </w:tcPr>
          <w:p w14:paraId="6C98077F" w14:textId="79C81E6D" w:rsidR="00804699" w:rsidRDefault="00804699" w:rsidP="00804699">
            <w:r>
              <w:t xml:space="preserve">À savoir                                      </w:t>
            </w:r>
          </w:p>
        </w:tc>
      </w:tr>
      <w:tr w:rsidR="00804699" w14:paraId="76BA9EB5" w14:textId="77777777">
        <w:tc>
          <w:tcPr>
            <w:tcW w:w="4531" w:type="dxa"/>
          </w:tcPr>
          <w:p w14:paraId="6EB4D686" w14:textId="74F9FD8D" w:rsidR="00804699" w:rsidRDefault="00804699" w:rsidP="00804699">
            <w:r>
              <w:t>Ambitieux</w:t>
            </w:r>
          </w:p>
        </w:tc>
        <w:tc>
          <w:tcPr>
            <w:tcW w:w="4531" w:type="dxa"/>
          </w:tcPr>
          <w:p w14:paraId="2A96D01C" w14:textId="35152CCF" w:rsidR="00804699" w:rsidRDefault="00804699" w:rsidP="00804699">
            <w:r>
              <w:t>Veulent progresser vite. Faciles à coacher.</w:t>
            </w:r>
          </w:p>
        </w:tc>
      </w:tr>
      <w:tr w:rsidR="00804699" w14:paraId="22EEA6C7" w14:textId="77777777">
        <w:tc>
          <w:tcPr>
            <w:tcW w:w="4531" w:type="dxa"/>
          </w:tcPr>
          <w:p w14:paraId="70676C1A" w14:textId="69613C4C" w:rsidR="00804699" w:rsidRDefault="00804699" w:rsidP="00804699">
            <w:r>
              <w:t>Anxieux</w:t>
            </w:r>
          </w:p>
        </w:tc>
        <w:tc>
          <w:tcPr>
            <w:tcW w:w="4531" w:type="dxa"/>
          </w:tcPr>
          <w:p w14:paraId="4AAB2671" w14:textId="2D7447DB" w:rsidR="00804699" w:rsidRDefault="00804699" w:rsidP="00804699">
            <w:r>
              <w:t>Stressés, besoin de confiance</w:t>
            </w:r>
          </w:p>
        </w:tc>
      </w:tr>
      <w:tr w:rsidR="00804699" w14:paraId="33D6B90A" w14:textId="77777777">
        <w:tc>
          <w:tcPr>
            <w:tcW w:w="4531" w:type="dxa"/>
          </w:tcPr>
          <w:p w14:paraId="3880DF15" w14:textId="7A50DC5E" w:rsidR="00804699" w:rsidRDefault="00804699" w:rsidP="00804699">
            <w:r>
              <w:t>« Alimentaires »</w:t>
            </w:r>
          </w:p>
        </w:tc>
        <w:tc>
          <w:tcPr>
            <w:tcW w:w="4531" w:type="dxa"/>
          </w:tcPr>
          <w:p w14:paraId="42FB0AB6" w14:textId="46317BDF" w:rsidR="00804699" w:rsidRDefault="00804699" w:rsidP="00804699">
            <w:r>
              <w:t>Motivation basse ; filent droit en ta présence, se dispersent ensuit</w:t>
            </w:r>
            <w:r>
              <w:t>e</w:t>
            </w:r>
          </w:p>
        </w:tc>
      </w:tr>
    </w:tbl>
    <w:p w14:paraId="206019FF" w14:textId="11BA992B" w:rsidR="00804699" w:rsidRDefault="00804699" w:rsidP="00804699">
      <w:pPr>
        <w:pStyle w:val="Titre2"/>
      </w:pPr>
      <w:r>
        <w:rPr>
          <w:rFonts w:ascii="Segoe UI Emoji" w:hAnsi="Segoe UI Emoji" w:cs="Segoe UI Emoji"/>
        </w:rPr>
        <w:t>❓</w:t>
      </w:r>
      <w:r>
        <w:t xml:space="preserve"> Questions PNL (Diagnostic)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4699" w14:paraId="4D2384E1" w14:textId="77777777">
        <w:tc>
          <w:tcPr>
            <w:tcW w:w="2265" w:type="dxa"/>
          </w:tcPr>
          <w:p w14:paraId="3889B2F7" w14:textId="77777777" w:rsidR="00804699" w:rsidRDefault="00804699" w:rsidP="00804699"/>
        </w:tc>
        <w:tc>
          <w:tcPr>
            <w:tcW w:w="2265" w:type="dxa"/>
          </w:tcPr>
          <w:p w14:paraId="15A382ED" w14:textId="36A0F5F9" w:rsidR="00804699" w:rsidRDefault="00804699" w:rsidP="00804699">
            <w:r>
              <w:t>Cause</w:t>
            </w:r>
          </w:p>
        </w:tc>
        <w:tc>
          <w:tcPr>
            <w:tcW w:w="2266" w:type="dxa"/>
          </w:tcPr>
          <w:p w14:paraId="3CE285BB" w14:textId="529624EF" w:rsidR="00804699" w:rsidRDefault="00804699" w:rsidP="00804699">
            <w:r>
              <w:t>Action</w:t>
            </w:r>
          </w:p>
        </w:tc>
        <w:tc>
          <w:tcPr>
            <w:tcW w:w="2266" w:type="dxa"/>
          </w:tcPr>
          <w:p w14:paraId="59312349" w14:textId="3F6B0F73" w:rsidR="00804699" w:rsidRDefault="00804699" w:rsidP="00804699">
            <w:r>
              <w:t>Question clé</w:t>
            </w:r>
          </w:p>
        </w:tc>
      </w:tr>
      <w:tr w:rsidR="00804699" w14:paraId="6D888FC7" w14:textId="77777777">
        <w:tc>
          <w:tcPr>
            <w:tcW w:w="2265" w:type="dxa"/>
          </w:tcPr>
          <w:p w14:paraId="66AD9203" w14:textId="6AB0E7D9" w:rsidR="00804699" w:rsidRDefault="00804699" w:rsidP="00804699">
            <w:r>
              <w:t>Ne veut pas ?</w:t>
            </w:r>
          </w:p>
        </w:tc>
        <w:tc>
          <w:tcPr>
            <w:tcW w:w="2265" w:type="dxa"/>
          </w:tcPr>
          <w:p w14:paraId="2BC77AF9" w14:textId="01483F21" w:rsidR="00804699" w:rsidRDefault="00804699" w:rsidP="00804699">
            <w:r>
              <w:t xml:space="preserve">Motivation  </w:t>
            </w:r>
          </w:p>
        </w:tc>
        <w:tc>
          <w:tcPr>
            <w:tcW w:w="2266" w:type="dxa"/>
          </w:tcPr>
          <w:p w14:paraId="1EC55BEE" w14:textId="35D27906" w:rsidR="00804699" w:rsidRDefault="00804699" w:rsidP="00804699">
            <w:r>
              <w:t xml:space="preserve">Redonner du sens  </w:t>
            </w:r>
          </w:p>
        </w:tc>
        <w:tc>
          <w:tcPr>
            <w:tcW w:w="2266" w:type="dxa"/>
          </w:tcPr>
          <w:p w14:paraId="14647927" w14:textId="37BB220D" w:rsidR="00804699" w:rsidRDefault="00804699" w:rsidP="00804699">
            <w:r>
              <w:t>Comment rallumer son envie ?</w:t>
            </w:r>
          </w:p>
        </w:tc>
      </w:tr>
      <w:tr w:rsidR="00804699" w14:paraId="1A681820" w14:textId="77777777">
        <w:tc>
          <w:tcPr>
            <w:tcW w:w="2265" w:type="dxa"/>
          </w:tcPr>
          <w:p w14:paraId="7C965B0D" w14:textId="562DD5CB" w:rsidR="00804699" w:rsidRDefault="00804699" w:rsidP="00804699">
            <w:r>
              <w:t>Ne peut pas ?</w:t>
            </w:r>
          </w:p>
        </w:tc>
        <w:tc>
          <w:tcPr>
            <w:tcW w:w="2265" w:type="dxa"/>
          </w:tcPr>
          <w:p w14:paraId="2F2FF437" w14:textId="5E00E6E1" w:rsidR="00804699" w:rsidRDefault="00804699" w:rsidP="00804699">
            <w:r>
              <w:t xml:space="preserve">Compétences / Organisation  </w:t>
            </w:r>
          </w:p>
        </w:tc>
        <w:tc>
          <w:tcPr>
            <w:tcW w:w="2266" w:type="dxa"/>
          </w:tcPr>
          <w:p w14:paraId="5DB8AA6F" w14:textId="4472B1C6" w:rsidR="00804699" w:rsidRDefault="00804699" w:rsidP="00804699">
            <w:r>
              <w:t xml:space="preserve">Former / Réorganiser  </w:t>
            </w:r>
          </w:p>
        </w:tc>
        <w:tc>
          <w:tcPr>
            <w:tcW w:w="2266" w:type="dxa"/>
          </w:tcPr>
          <w:p w14:paraId="106F56F8" w14:textId="51BF0C7C" w:rsidR="00804699" w:rsidRDefault="00804699" w:rsidP="00804699">
            <w:r>
              <w:t>Quelles ressources lui manquent ?</w:t>
            </w:r>
          </w:p>
        </w:tc>
      </w:tr>
      <w:tr w:rsidR="00804699" w14:paraId="790B04EE" w14:textId="77777777">
        <w:tc>
          <w:tcPr>
            <w:tcW w:w="2265" w:type="dxa"/>
          </w:tcPr>
          <w:p w14:paraId="2B00B17E" w14:textId="6466B158" w:rsidR="00804699" w:rsidRDefault="00804699" w:rsidP="00804699">
            <w:r>
              <w:t>Ne sait pas ?</w:t>
            </w:r>
          </w:p>
        </w:tc>
        <w:tc>
          <w:tcPr>
            <w:tcW w:w="2265" w:type="dxa"/>
          </w:tcPr>
          <w:p w14:paraId="54A5ED56" w14:textId="2C4D3F69" w:rsidR="00804699" w:rsidRDefault="00804699" w:rsidP="00804699">
            <w:r>
              <w:t xml:space="preserve">Instruction / Communication  </w:t>
            </w:r>
          </w:p>
        </w:tc>
        <w:tc>
          <w:tcPr>
            <w:tcW w:w="2266" w:type="dxa"/>
          </w:tcPr>
          <w:p w14:paraId="7C8EEFC7" w14:textId="38102855" w:rsidR="00804699" w:rsidRDefault="00804699" w:rsidP="00804699">
            <w:r>
              <w:t xml:space="preserve">Clarifier / Documenter  </w:t>
            </w:r>
          </w:p>
        </w:tc>
        <w:tc>
          <w:tcPr>
            <w:tcW w:w="2266" w:type="dxa"/>
          </w:tcPr>
          <w:p w14:paraId="1291A8F2" w14:textId="133C3D59" w:rsidR="00804699" w:rsidRDefault="00804699" w:rsidP="00804699">
            <w:r>
              <w:t>Était</w:t>
            </w:r>
            <w:r>
              <w:rPr>
                <w:rFonts w:ascii="Cambria Math" w:hAnsi="Cambria Math" w:cs="Cambria Math"/>
              </w:rPr>
              <w:t>‑</w:t>
            </w:r>
            <w:r>
              <w:t>ce vraiment clair</w:t>
            </w:r>
            <w:r>
              <w:rPr>
                <w:rFonts w:ascii="Calibri" w:hAnsi="Calibri" w:cs="Calibri"/>
              </w:rPr>
              <w:t> </w:t>
            </w:r>
            <w:r>
              <w:t>?</w:t>
            </w:r>
          </w:p>
        </w:tc>
      </w:tr>
    </w:tbl>
    <w:p w14:paraId="25658019" w14:textId="77777777" w:rsidR="00804699" w:rsidRPr="00804699" w:rsidRDefault="00804699" w:rsidP="00804699"/>
    <w:p w14:paraId="2AD7FC80" w14:textId="2A7B6D4B" w:rsidR="00804699" w:rsidRPr="00804699" w:rsidRDefault="00804699" w:rsidP="00804699">
      <w:pPr>
        <w:pStyle w:val="Titre3"/>
        <w:jc w:val="center"/>
        <w:rPr>
          <w:b/>
          <w:bCs/>
        </w:rPr>
      </w:pPr>
      <w:r w:rsidRPr="00804699">
        <w:rPr>
          <w:b/>
          <w:bCs/>
        </w:rPr>
        <w:lastRenderedPageBreak/>
        <w:t>« Les gens fonctionnent à la perfection selon leur propre modèle. »</w:t>
      </w:r>
    </w:p>
    <w:p w14:paraId="22E1A8F5" w14:textId="1FCD83B1" w:rsidR="00804699" w:rsidRDefault="00804699" w:rsidP="00804699">
      <w:pPr>
        <w:pStyle w:val="Titre2"/>
      </w:pPr>
      <w:r>
        <w:t xml:space="preserve"> </w:t>
      </w:r>
      <w:r>
        <w:rPr>
          <w:rFonts w:ascii="Segoe UI Emoji" w:hAnsi="Segoe UI Emoji" w:cs="Segoe UI Emoji"/>
        </w:rPr>
        <w:t>🔑</w:t>
      </w:r>
      <w:r>
        <w:t xml:space="preserve"> Méthode DESC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4"/>
        <w:gridCol w:w="2482"/>
        <w:gridCol w:w="4956"/>
      </w:tblGrid>
      <w:tr w:rsidR="00B93467" w14:paraId="548D650F" w14:textId="77777777" w:rsidTr="00B93467">
        <w:tc>
          <w:tcPr>
            <w:tcW w:w="1624" w:type="dxa"/>
          </w:tcPr>
          <w:p w14:paraId="64A7B55D" w14:textId="4D9AEA12" w:rsidR="00B93467" w:rsidRDefault="00B93467" w:rsidP="00804699"/>
        </w:tc>
        <w:tc>
          <w:tcPr>
            <w:tcW w:w="2482" w:type="dxa"/>
          </w:tcPr>
          <w:p w14:paraId="0475BA25" w14:textId="7763E025" w:rsidR="00B93467" w:rsidRPr="00B93467" w:rsidRDefault="00B93467" w:rsidP="00804699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 xml:space="preserve">Étape  </w:t>
            </w:r>
          </w:p>
        </w:tc>
        <w:tc>
          <w:tcPr>
            <w:tcW w:w="4956" w:type="dxa"/>
          </w:tcPr>
          <w:p w14:paraId="10E5A23B" w14:textId="2369BB68" w:rsidR="00B93467" w:rsidRPr="00B93467" w:rsidRDefault="00B93467" w:rsidP="00804699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>Action</w:t>
            </w:r>
          </w:p>
        </w:tc>
      </w:tr>
      <w:tr w:rsidR="00B93467" w14:paraId="7AEA147B" w14:textId="77777777" w:rsidTr="00B93467">
        <w:tc>
          <w:tcPr>
            <w:tcW w:w="1624" w:type="dxa"/>
          </w:tcPr>
          <w:p w14:paraId="00D48362" w14:textId="2BB483FA" w:rsidR="00B93467" w:rsidRDefault="00B93467" w:rsidP="00B93467">
            <w:r>
              <w:t>D</w:t>
            </w:r>
          </w:p>
        </w:tc>
        <w:tc>
          <w:tcPr>
            <w:tcW w:w="2482" w:type="dxa"/>
          </w:tcPr>
          <w:p w14:paraId="73C0EEE9" w14:textId="4737EA35" w:rsidR="00B93467" w:rsidRDefault="00B93467" w:rsidP="00B93467">
            <w:r>
              <w:t>Décrire</w:t>
            </w:r>
          </w:p>
        </w:tc>
        <w:tc>
          <w:tcPr>
            <w:tcW w:w="4956" w:type="dxa"/>
          </w:tcPr>
          <w:p w14:paraId="4B9A5635" w14:textId="4720CBAB" w:rsidR="00B93467" w:rsidRDefault="00B93467" w:rsidP="00B93467">
            <w:r>
              <w:t xml:space="preserve">Exposer le fait observable, sans jugement.     </w:t>
            </w:r>
          </w:p>
        </w:tc>
      </w:tr>
      <w:tr w:rsidR="00B93467" w14:paraId="1269DC8F" w14:textId="77777777" w:rsidTr="00B93467">
        <w:tc>
          <w:tcPr>
            <w:tcW w:w="1624" w:type="dxa"/>
          </w:tcPr>
          <w:p w14:paraId="4F6AD00F" w14:textId="40D164BF" w:rsidR="00B93467" w:rsidRDefault="00B93467" w:rsidP="00804699">
            <w:r>
              <w:t>E</w:t>
            </w:r>
          </w:p>
        </w:tc>
        <w:tc>
          <w:tcPr>
            <w:tcW w:w="2482" w:type="dxa"/>
          </w:tcPr>
          <w:p w14:paraId="54C5F010" w14:textId="2A7561EB" w:rsidR="00B93467" w:rsidRDefault="00B93467" w:rsidP="00804699">
            <w:r>
              <w:t>Exprimer</w:t>
            </w:r>
          </w:p>
        </w:tc>
        <w:tc>
          <w:tcPr>
            <w:tcW w:w="4956" w:type="dxa"/>
          </w:tcPr>
          <w:p w14:paraId="4FBCA099" w14:textId="74276E14" w:rsidR="00B93467" w:rsidRDefault="00B93467" w:rsidP="00804699">
            <w:r>
              <w:t xml:space="preserve">Partager l’impact sur l’équipe ou le client.   </w:t>
            </w:r>
          </w:p>
        </w:tc>
      </w:tr>
      <w:tr w:rsidR="00B93467" w14:paraId="5ED5B34F" w14:textId="77777777" w:rsidTr="00B93467">
        <w:tc>
          <w:tcPr>
            <w:tcW w:w="1624" w:type="dxa"/>
          </w:tcPr>
          <w:p w14:paraId="023F1EAA" w14:textId="154558AA" w:rsidR="00B93467" w:rsidRDefault="00B93467" w:rsidP="00804699">
            <w:r>
              <w:t>S</w:t>
            </w:r>
          </w:p>
        </w:tc>
        <w:tc>
          <w:tcPr>
            <w:tcW w:w="2482" w:type="dxa"/>
          </w:tcPr>
          <w:p w14:paraId="75442418" w14:textId="67390C66" w:rsidR="00B93467" w:rsidRDefault="00B93467" w:rsidP="00804699">
            <w:r>
              <w:t>Spécifier</w:t>
            </w:r>
          </w:p>
        </w:tc>
        <w:tc>
          <w:tcPr>
            <w:tcW w:w="4956" w:type="dxa"/>
          </w:tcPr>
          <w:p w14:paraId="4A880286" w14:textId="0FF05BF2" w:rsidR="00B93467" w:rsidRDefault="00B93467" w:rsidP="00804699">
            <w:r>
              <w:t>Formuler l’attente claire (objectif SMART)</w:t>
            </w:r>
          </w:p>
        </w:tc>
      </w:tr>
      <w:tr w:rsidR="00B93467" w14:paraId="56FE87D4" w14:textId="77777777" w:rsidTr="00B93467">
        <w:tc>
          <w:tcPr>
            <w:tcW w:w="1624" w:type="dxa"/>
          </w:tcPr>
          <w:p w14:paraId="474CCC5E" w14:textId="2022125B" w:rsidR="00B93467" w:rsidRDefault="00B93467" w:rsidP="00804699">
            <w:r>
              <w:t>C</w:t>
            </w:r>
          </w:p>
        </w:tc>
        <w:tc>
          <w:tcPr>
            <w:tcW w:w="2482" w:type="dxa"/>
          </w:tcPr>
          <w:p w14:paraId="23B36D4B" w14:textId="161460D2" w:rsidR="00B93467" w:rsidRDefault="00B93467" w:rsidP="00804699">
            <w:r>
              <w:t>Conclure</w:t>
            </w:r>
          </w:p>
        </w:tc>
        <w:tc>
          <w:tcPr>
            <w:tcW w:w="4956" w:type="dxa"/>
          </w:tcPr>
          <w:p w14:paraId="684916DA" w14:textId="244AA391" w:rsidR="00B93467" w:rsidRDefault="00B93467" w:rsidP="00804699">
            <w:r>
              <w:t xml:space="preserve">Valider l’accord + fixer la date de suivi.     </w:t>
            </w:r>
          </w:p>
        </w:tc>
      </w:tr>
    </w:tbl>
    <w:p w14:paraId="461B92C6" w14:textId="77777777" w:rsidR="00804699" w:rsidRDefault="00804699" w:rsidP="00804699"/>
    <w:p w14:paraId="110AD9F0" w14:textId="34F048C8" w:rsidR="00804699" w:rsidRDefault="00804699" w:rsidP="00804699">
      <w:r w:rsidRPr="00804699">
        <w:rPr>
          <w:rStyle w:val="Titre2Car"/>
          <w:rFonts w:ascii="Segoe UI Emoji" w:hAnsi="Segoe UI Emoji" w:cs="Segoe UI Emoji"/>
        </w:rPr>
        <w:t>🎯</w:t>
      </w:r>
      <w:r w:rsidRPr="00804699">
        <w:rPr>
          <w:rStyle w:val="Titre2Car"/>
        </w:rPr>
        <w:t xml:space="preserve"> Objectif SMART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5239"/>
      </w:tblGrid>
      <w:tr w:rsidR="00B93467" w14:paraId="09C0A15C" w14:textId="77777777" w:rsidTr="00B93467">
        <w:tc>
          <w:tcPr>
            <w:tcW w:w="1271" w:type="dxa"/>
          </w:tcPr>
          <w:p w14:paraId="2F8BD13D" w14:textId="6B0DA723" w:rsidR="00B93467" w:rsidRPr="00B93467" w:rsidRDefault="00B93467" w:rsidP="00804699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>Lettre</w:t>
            </w:r>
          </w:p>
        </w:tc>
        <w:tc>
          <w:tcPr>
            <w:tcW w:w="2552" w:type="dxa"/>
          </w:tcPr>
          <w:p w14:paraId="21E6E322" w14:textId="7D36AAA5" w:rsidR="00B93467" w:rsidRPr="00B93467" w:rsidRDefault="00B93467" w:rsidP="00804699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 xml:space="preserve">Signification  </w:t>
            </w:r>
          </w:p>
        </w:tc>
        <w:tc>
          <w:tcPr>
            <w:tcW w:w="5239" w:type="dxa"/>
          </w:tcPr>
          <w:p w14:paraId="31A45E41" w14:textId="6E1D11B1" w:rsidR="00B93467" w:rsidRPr="00B93467" w:rsidRDefault="00B93467" w:rsidP="00804699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 xml:space="preserve">Question à se poser                   </w:t>
            </w:r>
          </w:p>
        </w:tc>
      </w:tr>
      <w:tr w:rsidR="00B93467" w14:paraId="35CD2B07" w14:textId="77777777" w:rsidTr="00B93467">
        <w:tc>
          <w:tcPr>
            <w:tcW w:w="1271" w:type="dxa"/>
          </w:tcPr>
          <w:p w14:paraId="3DFAED4F" w14:textId="66CD3373" w:rsidR="00B93467" w:rsidRDefault="00B93467" w:rsidP="00804699">
            <w:r>
              <w:t>S</w:t>
            </w:r>
          </w:p>
        </w:tc>
        <w:tc>
          <w:tcPr>
            <w:tcW w:w="2552" w:type="dxa"/>
          </w:tcPr>
          <w:p w14:paraId="5E6ED3F4" w14:textId="123330D4" w:rsidR="00B93467" w:rsidRDefault="00B93467" w:rsidP="00804699">
            <w:r>
              <w:t>Spécifique</w:t>
            </w:r>
          </w:p>
        </w:tc>
        <w:tc>
          <w:tcPr>
            <w:tcW w:w="5239" w:type="dxa"/>
          </w:tcPr>
          <w:p w14:paraId="5CC612D4" w14:textId="55BD0FE1" w:rsidR="00B93467" w:rsidRDefault="00B93467" w:rsidP="00804699">
            <w:r>
              <w:t>De quoi parle</w:t>
            </w:r>
            <w:r>
              <w:rPr>
                <w:rFonts w:ascii="Cambria Math" w:hAnsi="Cambria Math" w:cs="Cambria Math"/>
              </w:rPr>
              <w:t>‑</w:t>
            </w:r>
            <w:r>
              <w:t>t</w:t>
            </w:r>
            <w:r>
              <w:rPr>
                <w:rFonts w:ascii="Cambria Math" w:hAnsi="Cambria Math" w:cs="Cambria Math"/>
              </w:rPr>
              <w:t>‑</w:t>
            </w:r>
            <w:r>
              <w:t>on exactement</w:t>
            </w:r>
            <w:r>
              <w:rPr>
                <w:rFonts w:ascii="Calibri" w:hAnsi="Calibri" w:cs="Calibri"/>
              </w:rPr>
              <w:t> </w:t>
            </w:r>
            <w:r>
              <w:t xml:space="preserve">?       </w:t>
            </w:r>
          </w:p>
        </w:tc>
      </w:tr>
      <w:tr w:rsidR="00B93467" w14:paraId="695B2C31" w14:textId="77777777" w:rsidTr="00B93467">
        <w:tc>
          <w:tcPr>
            <w:tcW w:w="1271" w:type="dxa"/>
          </w:tcPr>
          <w:p w14:paraId="1AF8877C" w14:textId="13F94402" w:rsidR="00B93467" w:rsidRDefault="00B93467" w:rsidP="00804699">
            <w:r>
              <w:t>M</w:t>
            </w:r>
          </w:p>
        </w:tc>
        <w:tc>
          <w:tcPr>
            <w:tcW w:w="2552" w:type="dxa"/>
          </w:tcPr>
          <w:p w14:paraId="4B724EA7" w14:textId="38FA8912" w:rsidR="00B93467" w:rsidRDefault="00B93467" w:rsidP="00804699">
            <w:r>
              <w:t>Mesurable</w:t>
            </w:r>
          </w:p>
        </w:tc>
        <w:tc>
          <w:tcPr>
            <w:tcW w:w="5239" w:type="dxa"/>
          </w:tcPr>
          <w:p w14:paraId="7B4035C1" w14:textId="4C948C1C" w:rsidR="00B93467" w:rsidRDefault="00B93467" w:rsidP="00804699">
            <w:r>
              <w:t>Comment saura</w:t>
            </w:r>
            <w:r>
              <w:rPr>
                <w:rFonts w:ascii="Cambria Math" w:hAnsi="Cambria Math" w:cs="Cambria Math"/>
              </w:rPr>
              <w:t>‑</w:t>
            </w:r>
            <w:r>
              <w:t>t</w:t>
            </w:r>
            <w:r>
              <w:rPr>
                <w:rFonts w:ascii="Cambria Math" w:hAnsi="Cambria Math" w:cs="Cambria Math"/>
              </w:rPr>
              <w:t>‑</w:t>
            </w:r>
            <w:r>
              <w:t>on que c</w:t>
            </w:r>
            <w:r>
              <w:rPr>
                <w:rFonts w:ascii="Calibri" w:hAnsi="Calibri" w:cs="Calibri"/>
              </w:rPr>
              <w:t>’</w:t>
            </w:r>
            <w:r>
              <w:t>est atteint</w:t>
            </w:r>
            <w:r>
              <w:rPr>
                <w:rFonts w:ascii="Calibri" w:hAnsi="Calibri" w:cs="Calibri"/>
              </w:rPr>
              <w:t> </w:t>
            </w:r>
            <w:r>
              <w:t>?</w:t>
            </w:r>
          </w:p>
        </w:tc>
      </w:tr>
      <w:tr w:rsidR="00B93467" w14:paraId="5A33464A" w14:textId="77777777" w:rsidTr="00B93467">
        <w:tc>
          <w:tcPr>
            <w:tcW w:w="1271" w:type="dxa"/>
          </w:tcPr>
          <w:p w14:paraId="69BB3009" w14:textId="7428E36E" w:rsidR="00B93467" w:rsidRDefault="00B93467" w:rsidP="00804699">
            <w:r>
              <w:t>A</w:t>
            </w:r>
          </w:p>
        </w:tc>
        <w:tc>
          <w:tcPr>
            <w:tcW w:w="2552" w:type="dxa"/>
          </w:tcPr>
          <w:p w14:paraId="4D2EBA1C" w14:textId="67540281" w:rsidR="00B93467" w:rsidRDefault="00B93467" w:rsidP="00804699">
            <w:r>
              <w:t>Atteignable</w:t>
            </w:r>
          </w:p>
        </w:tc>
        <w:tc>
          <w:tcPr>
            <w:tcW w:w="5239" w:type="dxa"/>
          </w:tcPr>
          <w:p w14:paraId="14A6B325" w14:textId="2E409EEE" w:rsidR="00B93467" w:rsidRDefault="00B93467" w:rsidP="00804699">
            <w:r>
              <w:t>Avons</w:t>
            </w:r>
            <w:r>
              <w:rPr>
                <w:rFonts w:ascii="Cambria Math" w:hAnsi="Cambria Math" w:cs="Cambria Math"/>
              </w:rPr>
              <w:t>‑</w:t>
            </w:r>
            <w:r>
              <w:t>nous les moyens n</w:t>
            </w:r>
            <w:r>
              <w:rPr>
                <w:rFonts w:ascii="Calibri" w:hAnsi="Calibri" w:cs="Calibri"/>
              </w:rPr>
              <w:t>é</w:t>
            </w:r>
            <w:r>
              <w:t>cessaires</w:t>
            </w:r>
            <w:r>
              <w:rPr>
                <w:rFonts w:ascii="Calibri" w:hAnsi="Calibri" w:cs="Calibri"/>
              </w:rPr>
              <w:t> </w:t>
            </w:r>
            <w:r>
              <w:t xml:space="preserve">?   </w:t>
            </w:r>
          </w:p>
        </w:tc>
      </w:tr>
      <w:tr w:rsidR="00B93467" w14:paraId="415BE537" w14:textId="77777777" w:rsidTr="00B93467">
        <w:tc>
          <w:tcPr>
            <w:tcW w:w="1271" w:type="dxa"/>
          </w:tcPr>
          <w:p w14:paraId="7C1C7965" w14:textId="7E407425" w:rsidR="00B93467" w:rsidRDefault="00B93467" w:rsidP="00804699">
            <w:r>
              <w:t>R</w:t>
            </w:r>
          </w:p>
        </w:tc>
        <w:tc>
          <w:tcPr>
            <w:tcW w:w="2552" w:type="dxa"/>
          </w:tcPr>
          <w:p w14:paraId="6B6A02D6" w14:textId="4BB6CF1F" w:rsidR="00B93467" w:rsidRDefault="00B93467" w:rsidP="00804699">
            <w:r>
              <w:t xml:space="preserve">Réalisable / </w:t>
            </w:r>
            <w:r>
              <w:t>Pertinent</w:t>
            </w:r>
          </w:p>
        </w:tc>
        <w:tc>
          <w:tcPr>
            <w:tcW w:w="5239" w:type="dxa"/>
          </w:tcPr>
          <w:p w14:paraId="5CFBC25A" w14:textId="55416122" w:rsidR="00B93467" w:rsidRDefault="00B93467" w:rsidP="00804699">
            <w:r>
              <w:t>Est</w:t>
            </w:r>
            <w:r>
              <w:rPr>
                <w:rFonts w:ascii="Cambria Math" w:hAnsi="Cambria Math" w:cs="Cambria Math"/>
              </w:rPr>
              <w:t>‑</w:t>
            </w:r>
            <w:r>
              <w:t>ce coh</w:t>
            </w:r>
            <w:r>
              <w:rPr>
                <w:rFonts w:ascii="Calibri" w:hAnsi="Calibri" w:cs="Calibri"/>
              </w:rPr>
              <w:t>é</w:t>
            </w:r>
            <w:r>
              <w:t>rent avec la vision</w:t>
            </w:r>
            <w:r>
              <w:rPr>
                <w:rFonts w:ascii="Calibri" w:hAnsi="Calibri" w:cs="Calibri"/>
              </w:rPr>
              <w:t> </w:t>
            </w:r>
            <w:r>
              <w:t xml:space="preserve">?      </w:t>
            </w:r>
          </w:p>
        </w:tc>
      </w:tr>
      <w:tr w:rsidR="00B93467" w14:paraId="403BBF42" w14:textId="77777777" w:rsidTr="00B93467">
        <w:tc>
          <w:tcPr>
            <w:tcW w:w="1271" w:type="dxa"/>
          </w:tcPr>
          <w:p w14:paraId="7D7545BE" w14:textId="16DA3EA9" w:rsidR="00B93467" w:rsidRDefault="00B93467" w:rsidP="00804699">
            <w:r>
              <w:t>T</w:t>
            </w:r>
          </w:p>
        </w:tc>
        <w:tc>
          <w:tcPr>
            <w:tcW w:w="2552" w:type="dxa"/>
          </w:tcPr>
          <w:p w14:paraId="17019744" w14:textId="06FCCCFE" w:rsidR="00B93467" w:rsidRDefault="00B93467" w:rsidP="00804699">
            <w:r>
              <w:t>Temporel</w:t>
            </w:r>
          </w:p>
        </w:tc>
        <w:tc>
          <w:tcPr>
            <w:tcW w:w="5239" w:type="dxa"/>
          </w:tcPr>
          <w:p w14:paraId="3314CE51" w14:textId="2FF2C32E" w:rsidR="00B93467" w:rsidRDefault="00B93467" w:rsidP="00804699">
            <w:r>
              <w:t>Quelle est la deadline précise ?</w:t>
            </w:r>
          </w:p>
        </w:tc>
      </w:tr>
    </w:tbl>
    <w:p w14:paraId="0C64B8DD" w14:textId="0F3698C6" w:rsidR="00804699" w:rsidRDefault="00804699" w:rsidP="00804699">
      <w:pPr>
        <w:pStyle w:val="Titre2"/>
      </w:pPr>
      <w:r>
        <w:t>7 Étapes d’un entretien</w:t>
      </w:r>
    </w:p>
    <w:p w14:paraId="2A17291B" w14:textId="116B0BF6" w:rsidR="00804699" w:rsidRDefault="00804699" w:rsidP="00B93467">
      <w:pPr>
        <w:pStyle w:val="Titre4"/>
      </w:pPr>
      <w:r>
        <w:t>1. Préparation</w:t>
      </w:r>
    </w:p>
    <w:p w14:paraId="5590A781" w14:textId="77777777" w:rsidR="00804699" w:rsidRDefault="00804699" w:rsidP="00804699">
      <w:r>
        <w:t xml:space="preserve">   - Lieu neutre, faits datés, retour au calme.  </w:t>
      </w:r>
    </w:p>
    <w:p w14:paraId="2976F0A2" w14:textId="121F91F4" w:rsidR="00804699" w:rsidRDefault="00804699" w:rsidP="00B93467">
      <w:pPr>
        <w:pStyle w:val="Titre4"/>
      </w:pPr>
      <w:r>
        <w:t>2. Ouverture</w:t>
      </w:r>
    </w:p>
    <w:p w14:paraId="52FA387D" w14:textId="77777777" w:rsidR="00804699" w:rsidRDefault="00804699" w:rsidP="00804699">
      <w:r>
        <w:t xml:space="preserve">   - « Bonjour X, comment vas</w:t>
      </w:r>
      <w:r>
        <w:rPr>
          <w:rFonts w:ascii="Cambria Math" w:hAnsi="Cambria Math" w:cs="Cambria Math"/>
        </w:rPr>
        <w:t>‑</w:t>
      </w:r>
      <w:r>
        <w:t>tu</w:t>
      </w:r>
      <w:r>
        <w:rPr>
          <w:rFonts w:ascii="Calibri" w:hAnsi="Calibri" w:cs="Calibri"/>
        </w:rPr>
        <w:t> </w:t>
      </w:r>
      <w:r>
        <w:t>?</w:t>
      </w:r>
      <w:r>
        <w:rPr>
          <w:rFonts w:ascii="Calibri" w:hAnsi="Calibri" w:cs="Calibri"/>
        </w:rPr>
        <w:t> »</w:t>
      </w:r>
      <w:r>
        <w:t xml:space="preserve"> (</w:t>
      </w:r>
      <w:proofErr w:type="gramStart"/>
      <w:r>
        <w:rPr>
          <w:rFonts w:ascii="Calibri" w:hAnsi="Calibri" w:cs="Calibri"/>
        </w:rPr>
        <w:t>é</w:t>
      </w:r>
      <w:r>
        <w:t>coute</w:t>
      </w:r>
      <w:proofErr w:type="gramEnd"/>
      <w:r>
        <w:t xml:space="preserve"> active).  </w:t>
      </w:r>
    </w:p>
    <w:p w14:paraId="6455F1BE" w14:textId="15A311D1" w:rsidR="00804699" w:rsidRDefault="00804699" w:rsidP="00B93467">
      <w:pPr>
        <w:pStyle w:val="Titre4"/>
      </w:pPr>
      <w:r>
        <w:t xml:space="preserve">3. Motif  </w:t>
      </w:r>
    </w:p>
    <w:p w14:paraId="5027FA29" w14:textId="77777777" w:rsidR="00804699" w:rsidRDefault="00804699" w:rsidP="00804699">
      <w:r>
        <w:t xml:space="preserve">   - « Connais</w:t>
      </w:r>
      <w:r>
        <w:rPr>
          <w:rFonts w:ascii="Cambria Math" w:hAnsi="Cambria Math" w:cs="Cambria Math"/>
        </w:rPr>
        <w:t>‑</w:t>
      </w:r>
      <w:r>
        <w:t>tu la raison de notre entretien</w:t>
      </w:r>
      <w:r>
        <w:rPr>
          <w:rFonts w:ascii="Calibri" w:hAnsi="Calibri" w:cs="Calibri"/>
        </w:rPr>
        <w:t> </w:t>
      </w:r>
      <w:r>
        <w:t>?</w:t>
      </w:r>
      <w:r>
        <w:rPr>
          <w:rFonts w:ascii="Calibri" w:hAnsi="Calibri" w:cs="Calibri"/>
        </w:rPr>
        <w:t> »</w:t>
      </w:r>
      <w:r>
        <w:t xml:space="preserve">  </w:t>
      </w:r>
    </w:p>
    <w:p w14:paraId="28B4E591" w14:textId="4EDE0FB0" w:rsidR="00804699" w:rsidRDefault="00804699" w:rsidP="00B93467">
      <w:pPr>
        <w:pStyle w:val="Titre4"/>
      </w:pPr>
      <w:r>
        <w:t xml:space="preserve">4. </w:t>
      </w:r>
      <w:r w:rsidR="00B93467">
        <w:t xml:space="preserve">Méthode </w:t>
      </w:r>
      <w:r>
        <w:t xml:space="preserve">DESC </w:t>
      </w:r>
    </w:p>
    <w:p w14:paraId="3ED7AA04" w14:textId="77777777" w:rsidR="00804699" w:rsidRDefault="00804699" w:rsidP="00804699">
      <w:r>
        <w:t xml:space="preserve">   - Décrire → Exprimer → Spécifier → Conclure.  </w:t>
      </w:r>
    </w:p>
    <w:p w14:paraId="72A23A16" w14:textId="2009FCC7" w:rsidR="00804699" w:rsidRDefault="00804699" w:rsidP="00B93467">
      <w:pPr>
        <w:pStyle w:val="Titre4"/>
      </w:pPr>
      <w:r>
        <w:t xml:space="preserve">5. Écoute active  </w:t>
      </w:r>
    </w:p>
    <w:p w14:paraId="549B47A4" w14:textId="77777777" w:rsidR="00804699" w:rsidRDefault="00804699" w:rsidP="00804699">
      <w:r>
        <w:t xml:space="preserve">   - Questions ouvertes, silence, reformulation.  </w:t>
      </w:r>
    </w:p>
    <w:p w14:paraId="64183CE9" w14:textId="33886499" w:rsidR="00804699" w:rsidRDefault="00804699" w:rsidP="00B93467">
      <w:pPr>
        <w:pStyle w:val="Titre4"/>
      </w:pPr>
      <w:r>
        <w:t>6. Objectifs SMART</w:t>
      </w:r>
    </w:p>
    <w:p w14:paraId="10E5AAC9" w14:textId="77777777" w:rsidR="00804699" w:rsidRDefault="00804699" w:rsidP="00804699">
      <w:r>
        <w:t xml:space="preserve">   - Fixer un plan d’action chiffré et daté.  </w:t>
      </w:r>
    </w:p>
    <w:p w14:paraId="55D5A953" w14:textId="6DA3C85B" w:rsidR="00804699" w:rsidRDefault="00804699" w:rsidP="00B93467">
      <w:pPr>
        <w:pStyle w:val="Titre4"/>
      </w:pPr>
      <w:r>
        <w:t xml:space="preserve">7. Suivi  </w:t>
      </w:r>
    </w:p>
    <w:p w14:paraId="6F5FE531" w14:textId="22591A17" w:rsidR="00804699" w:rsidRDefault="00804699" w:rsidP="00804699">
      <w:r>
        <w:t xml:space="preserve">   - Note, programme un point de contrôle (J+7).</w:t>
      </w:r>
    </w:p>
    <w:p w14:paraId="4CE87273" w14:textId="2A309419" w:rsidR="00804699" w:rsidRPr="00804699" w:rsidRDefault="00804699" w:rsidP="00804699">
      <w:pPr>
        <w:jc w:val="center"/>
        <w:rPr>
          <w:b/>
          <w:bCs/>
        </w:rPr>
      </w:pPr>
      <w:r w:rsidRPr="00804699">
        <w:rPr>
          <w:b/>
          <w:bCs/>
        </w:rPr>
        <w:t xml:space="preserve">« Il n’y a pas d’échecs, juste </w:t>
      </w:r>
      <w:proofErr w:type="gramStart"/>
      <w:r w:rsidRPr="00804699">
        <w:rPr>
          <w:b/>
          <w:bCs/>
        </w:rPr>
        <w:t>des feedback</w:t>
      </w:r>
      <w:proofErr w:type="gramEnd"/>
      <w:r w:rsidRPr="00804699">
        <w:rPr>
          <w:b/>
          <w:bCs/>
        </w:rPr>
        <w:t>. »*</w:t>
      </w:r>
    </w:p>
    <w:p w14:paraId="4F6AB983" w14:textId="64B5826A" w:rsidR="00804699" w:rsidRDefault="00804699" w:rsidP="00804699">
      <w:r>
        <w:t>- **Contact** : @</w:t>
      </w:r>
      <w:proofErr w:type="gramStart"/>
      <w:r>
        <w:t>espritclair.coaching</w:t>
      </w:r>
      <w:proofErr w:type="gramEnd"/>
      <w:r>
        <w:t xml:space="preserve"> (Facebook)  </w:t>
      </w:r>
    </w:p>
    <w:p w14:paraId="49D58915" w14:textId="4C5BC2A3" w:rsidR="00804699" w:rsidRDefault="00804699" w:rsidP="00804699">
      <w:r>
        <w:t xml:space="preserve">**Esprit Clair – Thibaut**  </w:t>
      </w:r>
    </w:p>
    <w:sectPr w:rsidR="0080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99"/>
    <w:rsid w:val="00514B4F"/>
    <w:rsid w:val="00804699"/>
    <w:rsid w:val="00B9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1D52"/>
  <w15:chartTrackingRefBased/>
  <w15:docId w15:val="{76084995-1859-4A41-B947-22701221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0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04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04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046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6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4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6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6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69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0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04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Prats</dc:creator>
  <cp:keywords/>
  <dc:description/>
  <cp:lastModifiedBy>Thibaut Prats</cp:lastModifiedBy>
  <cp:revision>1</cp:revision>
  <dcterms:created xsi:type="dcterms:W3CDTF">2025-07-27T17:50:00Z</dcterms:created>
  <dcterms:modified xsi:type="dcterms:W3CDTF">2025-07-27T18:11:00Z</dcterms:modified>
</cp:coreProperties>
</file>